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F1" w:rsidRDefault="009227F1">
      <w:pPr>
        <w:pStyle w:val="ConsPlusTitlePage"/>
      </w:pPr>
      <w:bookmarkStart w:id="0" w:name="_GoBack"/>
      <w:bookmarkEnd w:id="0"/>
    </w:p>
    <w:p w:rsidR="009227F1" w:rsidRDefault="009227F1">
      <w:pPr>
        <w:pStyle w:val="ConsPlusNormal"/>
        <w:jc w:val="both"/>
        <w:outlineLvl w:val="0"/>
      </w:pPr>
    </w:p>
    <w:p w:rsidR="009227F1" w:rsidRDefault="009227F1">
      <w:pPr>
        <w:pStyle w:val="ConsPlusTitle"/>
        <w:jc w:val="center"/>
        <w:outlineLvl w:val="0"/>
      </w:pPr>
      <w:r>
        <w:t>МИНИСТЕРСТВО ПРИРОДНЫХ РЕСУРСОВ, ЭКОЛОГИИ</w:t>
      </w:r>
    </w:p>
    <w:p w:rsidR="009227F1" w:rsidRDefault="009227F1">
      <w:pPr>
        <w:pStyle w:val="ConsPlusTitle"/>
        <w:jc w:val="center"/>
      </w:pPr>
      <w:r>
        <w:t>И ИМУЩЕСТВЕННЫХ ОТНОШЕНИЙ РЕСПУБЛИКИ АЛТАЙ</w:t>
      </w:r>
    </w:p>
    <w:p w:rsidR="009227F1" w:rsidRDefault="009227F1">
      <w:pPr>
        <w:pStyle w:val="ConsPlusTitle"/>
        <w:jc w:val="center"/>
      </w:pPr>
    </w:p>
    <w:p w:rsidR="009227F1" w:rsidRDefault="009227F1">
      <w:pPr>
        <w:pStyle w:val="ConsPlusTitle"/>
        <w:jc w:val="center"/>
      </w:pPr>
      <w:r>
        <w:t>ПРИКАЗ</w:t>
      </w:r>
    </w:p>
    <w:p w:rsidR="009227F1" w:rsidRDefault="009227F1">
      <w:pPr>
        <w:pStyle w:val="ConsPlusTitle"/>
        <w:jc w:val="center"/>
      </w:pPr>
    </w:p>
    <w:p w:rsidR="009227F1" w:rsidRDefault="009227F1">
      <w:pPr>
        <w:pStyle w:val="ConsPlusTitle"/>
        <w:jc w:val="center"/>
      </w:pPr>
      <w:r>
        <w:t>от 9 апреля 2015 г. N 264</w:t>
      </w:r>
    </w:p>
    <w:p w:rsidR="009227F1" w:rsidRDefault="009227F1">
      <w:pPr>
        <w:pStyle w:val="ConsPlusTitle"/>
        <w:jc w:val="center"/>
      </w:pPr>
    </w:p>
    <w:p w:rsidR="009227F1" w:rsidRDefault="009227F1">
      <w:pPr>
        <w:pStyle w:val="ConsPlusTitle"/>
        <w:jc w:val="center"/>
      </w:pPr>
      <w:r>
        <w:t>ОБ УТВЕРЖДЕНИИ ТИПОВОГО РЕГЛАМЕНТА РАБОТЫ СОГЛАСИТЕЛЬНОЙ</w:t>
      </w:r>
    </w:p>
    <w:p w:rsidR="009227F1" w:rsidRDefault="009227F1">
      <w:pPr>
        <w:pStyle w:val="ConsPlusTitle"/>
        <w:jc w:val="center"/>
      </w:pPr>
      <w:r>
        <w:t>КОМИССИИ ПО СОГЛАСОВАНИЮ МЕСТОПОЛОЖЕНИЯ ГРАНИЦ ЗЕМЕЛЬНЫХ</w:t>
      </w:r>
    </w:p>
    <w:p w:rsidR="009227F1" w:rsidRDefault="009227F1">
      <w:pPr>
        <w:pStyle w:val="ConsPlusTitle"/>
        <w:jc w:val="center"/>
      </w:pPr>
      <w:r>
        <w:t>УЧАСТКОВ ПРИ ВЫПОЛНЕНИИ КОМПЛЕКСНЫХ КАДАСТРОВЫХ РАБОТ</w:t>
      </w:r>
    </w:p>
    <w:p w:rsidR="009227F1" w:rsidRDefault="009227F1">
      <w:pPr>
        <w:pStyle w:val="ConsPlusTitle"/>
        <w:jc w:val="center"/>
      </w:pPr>
      <w:r>
        <w:t>НА ТЕРРИТОРИИ РЕСПУБЛИКИ АЛТАЙ</w:t>
      </w:r>
    </w:p>
    <w:p w:rsidR="009227F1" w:rsidRDefault="0092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7F1">
        <w:trPr>
          <w:jc w:val="center"/>
        </w:trPr>
        <w:tc>
          <w:tcPr>
            <w:tcW w:w="9294" w:type="dxa"/>
            <w:tcBorders>
              <w:top w:val="nil"/>
              <w:left w:val="single" w:sz="24" w:space="0" w:color="CED3F1"/>
              <w:bottom w:val="nil"/>
              <w:right w:val="single" w:sz="24" w:space="0" w:color="F4F3F8"/>
            </w:tcBorders>
            <w:shd w:val="clear" w:color="auto" w:fill="F4F3F8"/>
          </w:tcPr>
          <w:p w:rsidR="009227F1" w:rsidRDefault="009227F1">
            <w:pPr>
              <w:pStyle w:val="ConsPlusNormal"/>
              <w:jc w:val="center"/>
            </w:pPr>
            <w:r>
              <w:rPr>
                <w:color w:val="392C69"/>
              </w:rPr>
              <w:t>Список изменяющих документов</w:t>
            </w:r>
          </w:p>
          <w:p w:rsidR="009227F1" w:rsidRDefault="009227F1">
            <w:pPr>
              <w:pStyle w:val="ConsPlusNormal"/>
              <w:jc w:val="center"/>
            </w:pPr>
            <w:r>
              <w:rPr>
                <w:color w:val="392C69"/>
              </w:rPr>
              <w:t xml:space="preserve">(в ред. </w:t>
            </w:r>
            <w:hyperlink r:id="rId4" w:history="1">
              <w:r>
                <w:rPr>
                  <w:color w:val="0000FF"/>
                </w:rPr>
                <w:t>Приказа</w:t>
              </w:r>
            </w:hyperlink>
            <w:r>
              <w:rPr>
                <w:color w:val="392C69"/>
              </w:rPr>
              <w:t xml:space="preserve"> Минприроды Республики Алтай</w:t>
            </w:r>
          </w:p>
          <w:p w:rsidR="009227F1" w:rsidRDefault="009227F1">
            <w:pPr>
              <w:pStyle w:val="ConsPlusNormal"/>
              <w:jc w:val="center"/>
            </w:pPr>
            <w:r>
              <w:rPr>
                <w:color w:val="392C69"/>
              </w:rPr>
              <w:t>от 13.03.2017 N 144)</w:t>
            </w:r>
          </w:p>
        </w:tc>
      </w:tr>
    </w:tbl>
    <w:p w:rsidR="009227F1" w:rsidRDefault="009227F1">
      <w:pPr>
        <w:pStyle w:val="ConsPlusNormal"/>
        <w:jc w:val="both"/>
      </w:pPr>
    </w:p>
    <w:p w:rsidR="009227F1" w:rsidRDefault="009227F1">
      <w:pPr>
        <w:pStyle w:val="ConsPlusNormal"/>
        <w:ind w:firstLine="540"/>
        <w:jc w:val="both"/>
      </w:pPr>
      <w:r>
        <w:t xml:space="preserve">В соответствии с </w:t>
      </w:r>
      <w:hyperlink r:id="rId5" w:history="1">
        <w:r>
          <w:rPr>
            <w:color w:val="0000FF"/>
          </w:rPr>
          <w:t>частью 5 статьи 42.10</w:t>
        </w:r>
      </w:hyperlink>
      <w:r>
        <w:t xml:space="preserve"> Федерального закона от 24 июля 2007 года N 221-ФЗ "О кадастровой деятельности":</w:t>
      </w:r>
    </w:p>
    <w:p w:rsidR="009227F1" w:rsidRDefault="009227F1">
      <w:pPr>
        <w:pStyle w:val="ConsPlusNormal"/>
        <w:jc w:val="both"/>
      </w:pPr>
      <w:r>
        <w:t xml:space="preserve">(в ред. </w:t>
      </w:r>
      <w:hyperlink r:id="rId6" w:history="1">
        <w:r>
          <w:rPr>
            <w:color w:val="0000FF"/>
          </w:rPr>
          <w:t>Приказа</w:t>
        </w:r>
      </w:hyperlink>
      <w:r>
        <w:t xml:space="preserve"> Минприроды Республики Алтай от 13.03.2017 N 144)</w:t>
      </w:r>
    </w:p>
    <w:p w:rsidR="009227F1" w:rsidRDefault="009227F1">
      <w:pPr>
        <w:pStyle w:val="ConsPlusNormal"/>
        <w:spacing w:before="220"/>
        <w:ind w:firstLine="540"/>
        <w:jc w:val="both"/>
      </w:pPr>
      <w:r>
        <w:t xml:space="preserve">1. Утвердить прилагаемый Типовой </w:t>
      </w:r>
      <w:hyperlink w:anchor="P36" w:history="1">
        <w:r>
          <w:rPr>
            <w:color w:val="0000FF"/>
          </w:rPr>
          <w:t>регламент</w:t>
        </w:r>
      </w:hyperlink>
      <w: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Алтай.</w:t>
      </w:r>
    </w:p>
    <w:p w:rsidR="009227F1" w:rsidRDefault="009227F1">
      <w:pPr>
        <w:pStyle w:val="ConsPlusNormal"/>
        <w:spacing w:before="220"/>
        <w:ind w:firstLine="540"/>
        <w:jc w:val="both"/>
      </w:pPr>
      <w:r>
        <w:t>2. Рекомендовать органам местного самоуправления в Республике Алтай руководствоваться настоящим Приказом при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w:t>
      </w:r>
    </w:p>
    <w:p w:rsidR="009227F1" w:rsidRDefault="009227F1">
      <w:pPr>
        <w:pStyle w:val="ConsPlusNormal"/>
        <w:spacing w:before="220"/>
        <w:ind w:firstLine="540"/>
        <w:jc w:val="both"/>
      </w:pPr>
      <w:r>
        <w:t>3. Настоящий приказ вступает в силу со дня его официального опубликования.</w:t>
      </w:r>
    </w:p>
    <w:p w:rsidR="009227F1" w:rsidRDefault="009227F1">
      <w:pPr>
        <w:pStyle w:val="ConsPlusNormal"/>
        <w:jc w:val="both"/>
      </w:pPr>
    </w:p>
    <w:p w:rsidR="009227F1" w:rsidRDefault="009227F1">
      <w:pPr>
        <w:pStyle w:val="ConsPlusNormal"/>
        <w:jc w:val="right"/>
      </w:pPr>
      <w:proofErr w:type="spellStart"/>
      <w:r>
        <w:t>И.о</w:t>
      </w:r>
      <w:proofErr w:type="spellEnd"/>
      <w:r>
        <w:t>. министра</w:t>
      </w:r>
    </w:p>
    <w:p w:rsidR="009227F1" w:rsidRDefault="009227F1">
      <w:pPr>
        <w:pStyle w:val="ConsPlusNormal"/>
        <w:jc w:val="right"/>
      </w:pPr>
      <w:r>
        <w:t>А.А.АЛИСОВ</w:t>
      </w:r>
    </w:p>
    <w:p w:rsidR="009227F1" w:rsidRDefault="009227F1">
      <w:pPr>
        <w:pStyle w:val="ConsPlusNormal"/>
        <w:jc w:val="both"/>
      </w:pPr>
    </w:p>
    <w:p w:rsidR="009227F1" w:rsidRDefault="009227F1">
      <w:pPr>
        <w:pStyle w:val="ConsPlusNormal"/>
        <w:jc w:val="both"/>
      </w:pPr>
    </w:p>
    <w:p w:rsidR="009227F1" w:rsidRDefault="009227F1">
      <w:pPr>
        <w:pStyle w:val="ConsPlusNormal"/>
        <w:jc w:val="both"/>
      </w:pPr>
    </w:p>
    <w:p w:rsidR="009227F1" w:rsidRDefault="009227F1">
      <w:pPr>
        <w:pStyle w:val="ConsPlusNormal"/>
        <w:jc w:val="both"/>
      </w:pPr>
    </w:p>
    <w:p w:rsidR="009227F1" w:rsidRDefault="009227F1">
      <w:pPr>
        <w:pStyle w:val="ConsPlusNormal"/>
        <w:jc w:val="both"/>
      </w:pPr>
    </w:p>
    <w:p w:rsidR="009227F1" w:rsidRDefault="009227F1">
      <w:pPr>
        <w:pStyle w:val="ConsPlusNormal"/>
        <w:jc w:val="right"/>
        <w:outlineLvl w:val="0"/>
      </w:pPr>
      <w:r>
        <w:t>Утвержден</w:t>
      </w:r>
    </w:p>
    <w:p w:rsidR="009227F1" w:rsidRDefault="009227F1">
      <w:pPr>
        <w:pStyle w:val="ConsPlusNormal"/>
        <w:jc w:val="right"/>
      </w:pPr>
      <w:r>
        <w:t>Приказом</w:t>
      </w:r>
    </w:p>
    <w:p w:rsidR="009227F1" w:rsidRDefault="009227F1">
      <w:pPr>
        <w:pStyle w:val="ConsPlusNormal"/>
        <w:jc w:val="right"/>
      </w:pPr>
      <w:r>
        <w:t>Министерства природных ресурсов,</w:t>
      </w:r>
    </w:p>
    <w:p w:rsidR="009227F1" w:rsidRDefault="009227F1">
      <w:pPr>
        <w:pStyle w:val="ConsPlusNormal"/>
        <w:jc w:val="right"/>
      </w:pPr>
      <w:r>
        <w:t>экологии и имущественных отношений</w:t>
      </w:r>
    </w:p>
    <w:p w:rsidR="009227F1" w:rsidRDefault="009227F1">
      <w:pPr>
        <w:pStyle w:val="ConsPlusNormal"/>
        <w:jc w:val="right"/>
      </w:pPr>
      <w:r>
        <w:t>Республики Алтай</w:t>
      </w:r>
    </w:p>
    <w:p w:rsidR="009227F1" w:rsidRDefault="009227F1">
      <w:pPr>
        <w:pStyle w:val="ConsPlusNormal"/>
        <w:jc w:val="right"/>
      </w:pPr>
      <w:r>
        <w:t>от 9 апреля 2015 г. N 264</w:t>
      </w:r>
    </w:p>
    <w:p w:rsidR="009227F1" w:rsidRDefault="009227F1">
      <w:pPr>
        <w:pStyle w:val="ConsPlusNormal"/>
        <w:jc w:val="both"/>
      </w:pPr>
    </w:p>
    <w:p w:rsidR="009227F1" w:rsidRDefault="009227F1">
      <w:pPr>
        <w:pStyle w:val="ConsPlusTitle"/>
        <w:jc w:val="center"/>
      </w:pPr>
      <w:bookmarkStart w:id="1" w:name="P36"/>
      <w:bookmarkEnd w:id="1"/>
      <w:r>
        <w:t>ТИПОВОЙ РЕГЛАМЕНТ</w:t>
      </w:r>
    </w:p>
    <w:p w:rsidR="009227F1" w:rsidRDefault="009227F1">
      <w:pPr>
        <w:pStyle w:val="ConsPlusTitle"/>
        <w:jc w:val="center"/>
      </w:pPr>
      <w:r>
        <w:t>РАБОТЫ СОГЛАСИТЕЛЬНОЙ КОМИССИИ ПО СОГЛАСОВАНИЮ</w:t>
      </w:r>
    </w:p>
    <w:p w:rsidR="009227F1" w:rsidRDefault="009227F1">
      <w:pPr>
        <w:pStyle w:val="ConsPlusTitle"/>
        <w:jc w:val="center"/>
      </w:pPr>
      <w:r>
        <w:t>МЕСТОПОЛОЖЕНИЯ ГРАНИЦ ЗЕМЕЛЬНЫХ УЧАСТКОВ ПРИ ВЫПОЛНЕНИИ</w:t>
      </w:r>
    </w:p>
    <w:p w:rsidR="009227F1" w:rsidRDefault="009227F1">
      <w:pPr>
        <w:pStyle w:val="ConsPlusTitle"/>
        <w:jc w:val="center"/>
      </w:pPr>
      <w:r>
        <w:t>КОМПЛЕКСНЫХ КАДАСТРОВЫХ РАБОТ НА ТЕРРИТОРИИ РЕСПУБЛИКИ АЛТАЙ</w:t>
      </w:r>
    </w:p>
    <w:p w:rsidR="009227F1" w:rsidRDefault="0092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7F1">
        <w:trPr>
          <w:jc w:val="center"/>
        </w:trPr>
        <w:tc>
          <w:tcPr>
            <w:tcW w:w="9294" w:type="dxa"/>
            <w:tcBorders>
              <w:top w:val="nil"/>
              <w:left w:val="single" w:sz="24" w:space="0" w:color="CED3F1"/>
              <w:bottom w:val="nil"/>
              <w:right w:val="single" w:sz="24" w:space="0" w:color="F4F3F8"/>
            </w:tcBorders>
            <w:shd w:val="clear" w:color="auto" w:fill="F4F3F8"/>
          </w:tcPr>
          <w:p w:rsidR="009227F1" w:rsidRDefault="009227F1">
            <w:pPr>
              <w:pStyle w:val="ConsPlusNormal"/>
              <w:jc w:val="center"/>
            </w:pPr>
            <w:r>
              <w:rPr>
                <w:color w:val="392C69"/>
              </w:rPr>
              <w:t>Список изменяющих документов</w:t>
            </w:r>
          </w:p>
          <w:p w:rsidR="009227F1" w:rsidRDefault="009227F1">
            <w:pPr>
              <w:pStyle w:val="ConsPlusNormal"/>
              <w:jc w:val="center"/>
            </w:pPr>
            <w:r>
              <w:rPr>
                <w:color w:val="392C69"/>
              </w:rPr>
              <w:lastRenderedPageBreak/>
              <w:t xml:space="preserve">(в ред. </w:t>
            </w:r>
            <w:hyperlink r:id="rId7" w:history="1">
              <w:r>
                <w:rPr>
                  <w:color w:val="0000FF"/>
                </w:rPr>
                <w:t>Приказа</w:t>
              </w:r>
            </w:hyperlink>
            <w:r>
              <w:rPr>
                <w:color w:val="392C69"/>
              </w:rPr>
              <w:t xml:space="preserve"> Минприроды Республики Алтай</w:t>
            </w:r>
          </w:p>
          <w:p w:rsidR="009227F1" w:rsidRDefault="009227F1">
            <w:pPr>
              <w:pStyle w:val="ConsPlusNormal"/>
              <w:jc w:val="center"/>
            </w:pPr>
            <w:r>
              <w:rPr>
                <w:color w:val="392C69"/>
              </w:rPr>
              <w:t>от 13.03.2017 N 144)</w:t>
            </w:r>
          </w:p>
        </w:tc>
      </w:tr>
    </w:tbl>
    <w:p w:rsidR="009227F1" w:rsidRDefault="009227F1">
      <w:pPr>
        <w:pStyle w:val="ConsPlusNormal"/>
        <w:jc w:val="both"/>
      </w:pPr>
    </w:p>
    <w:p w:rsidR="009227F1" w:rsidRDefault="009227F1">
      <w:pPr>
        <w:pStyle w:val="ConsPlusNormal"/>
        <w:jc w:val="center"/>
        <w:outlineLvl w:val="1"/>
      </w:pPr>
      <w:r>
        <w:t>I. Общие положения</w:t>
      </w:r>
    </w:p>
    <w:p w:rsidR="009227F1" w:rsidRDefault="009227F1">
      <w:pPr>
        <w:pStyle w:val="ConsPlusNormal"/>
        <w:jc w:val="both"/>
      </w:pPr>
    </w:p>
    <w:p w:rsidR="009227F1" w:rsidRDefault="009227F1">
      <w:pPr>
        <w:pStyle w:val="ConsPlusNormal"/>
        <w:ind w:firstLine="540"/>
        <w:jc w:val="both"/>
      </w:pPr>
      <w:r>
        <w:t xml:space="preserve">1.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Алтай разработан в соответствии со </w:t>
      </w:r>
      <w:hyperlink r:id="rId8" w:history="1">
        <w:r>
          <w:rPr>
            <w:color w:val="0000FF"/>
          </w:rPr>
          <w:t>статьей 42.10</w:t>
        </w:r>
      </w:hyperlink>
      <w:r>
        <w:t xml:space="preserve"> Федерального закона от 24 июля 2007 N 221-ФЗ "О кадастровой деятельности" (далее - Федеральный закон N 221-ФЗ).</w:t>
      </w:r>
    </w:p>
    <w:p w:rsidR="009227F1" w:rsidRDefault="009227F1">
      <w:pPr>
        <w:pStyle w:val="ConsPlusNormal"/>
        <w:jc w:val="both"/>
      </w:pPr>
      <w:r>
        <w:t xml:space="preserve">(в ред. </w:t>
      </w:r>
      <w:hyperlink r:id="rId9" w:history="1">
        <w:r>
          <w:rPr>
            <w:color w:val="0000FF"/>
          </w:rPr>
          <w:t>Приказа</w:t>
        </w:r>
      </w:hyperlink>
      <w:r>
        <w:t xml:space="preserve"> Минприроды Республики Алтай от 13.03.2017 N 144)</w:t>
      </w:r>
    </w:p>
    <w:p w:rsidR="009227F1" w:rsidRDefault="009227F1">
      <w:pPr>
        <w:pStyle w:val="ConsPlusNormal"/>
        <w:spacing w:before="220"/>
        <w:ind w:firstLine="540"/>
        <w:jc w:val="both"/>
      </w:pPr>
      <w: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Республики Алтай (далее - согласительная комиссия) формируется в соответствии с </w:t>
      </w:r>
      <w:hyperlink r:id="rId10" w:history="1">
        <w:r>
          <w:rPr>
            <w:color w:val="0000FF"/>
          </w:rPr>
          <w:t>частями 1</w:t>
        </w:r>
      </w:hyperlink>
      <w:r>
        <w:t xml:space="preserve"> - </w:t>
      </w:r>
      <w:hyperlink r:id="rId11" w:history="1">
        <w:r>
          <w:rPr>
            <w:color w:val="0000FF"/>
          </w:rPr>
          <w:t>4 статьи 42.10</w:t>
        </w:r>
      </w:hyperlink>
      <w:r>
        <w:t xml:space="preserve"> Федерального закона N 221-ФЗ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w:t>
      </w:r>
    </w:p>
    <w:p w:rsidR="009227F1" w:rsidRDefault="009227F1">
      <w:pPr>
        <w:pStyle w:val="ConsPlusNormal"/>
        <w:spacing w:before="220"/>
        <w:ind w:firstLine="540"/>
        <w:jc w:val="both"/>
      </w:pPr>
      <w:r>
        <w:t>3. Целью работы согласительной комиссии является согласование местоположения границ земельных участков при выполнении комплексных кадастровых работ.</w:t>
      </w:r>
    </w:p>
    <w:p w:rsidR="009227F1" w:rsidRDefault="009227F1">
      <w:pPr>
        <w:pStyle w:val="ConsPlusNormal"/>
        <w:jc w:val="both"/>
      </w:pPr>
    </w:p>
    <w:p w:rsidR="009227F1" w:rsidRDefault="009227F1">
      <w:pPr>
        <w:pStyle w:val="ConsPlusNormal"/>
        <w:jc w:val="center"/>
        <w:outlineLvl w:val="1"/>
      </w:pPr>
      <w:r>
        <w:t>II. Полномочия согласительной комиссии</w:t>
      </w:r>
    </w:p>
    <w:p w:rsidR="009227F1" w:rsidRDefault="009227F1">
      <w:pPr>
        <w:pStyle w:val="ConsPlusNormal"/>
        <w:jc w:val="both"/>
      </w:pPr>
    </w:p>
    <w:p w:rsidR="009227F1" w:rsidRDefault="009227F1">
      <w:pPr>
        <w:pStyle w:val="ConsPlusNormal"/>
        <w:ind w:firstLine="540"/>
        <w:jc w:val="both"/>
      </w:pPr>
      <w:r>
        <w:t>4. К полномочиям согласительной комиссии относятся:</w:t>
      </w:r>
    </w:p>
    <w:p w:rsidR="009227F1" w:rsidRDefault="009227F1">
      <w:pPr>
        <w:pStyle w:val="ConsPlusNormal"/>
        <w:spacing w:before="220"/>
        <w:ind w:firstLine="540"/>
        <w:jc w:val="both"/>
      </w:pPr>
      <w:r>
        <w:t xml:space="preserve">а) рассмотрение возражений заинтересованных лиц, указанных в </w:t>
      </w:r>
      <w:hyperlink r:id="rId12" w:history="1">
        <w:r>
          <w:rPr>
            <w:color w:val="0000FF"/>
          </w:rPr>
          <w:t>части 3 статьи 39</w:t>
        </w:r>
      </w:hyperlink>
      <w:r>
        <w:t xml:space="preserve"> Федерального закона N 221-ФЗ, относительно местоположения границ земельных участков;</w:t>
      </w:r>
    </w:p>
    <w:p w:rsidR="009227F1" w:rsidRDefault="009227F1">
      <w:pPr>
        <w:pStyle w:val="ConsPlusNormal"/>
        <w:spacing w:before="220"/>
        <w:ind w:firstLine="540"/>
        <w:jc w:val="both"/>
      </w:pPr>
      <w:r>
        <w:t xml:space="preserve">б) подготовка заключения согласительной комиссии о результатах рассмотрения возражений заинтересованных лиц, указанных в </w:t>
      </w:r>
      <w:hyperlink r:id="rId13" w:history="1">
        <w:r>
          <w:rPr>
            <w:color w:val="0000FF"/>
          </w:rPr>
          <w:t>части 3 статьи 39</w:t>
        </w:r>
      </w:hyperlink>
      <w:r>
        <w:t xml:space="preserve"> Федерального закона N 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227F1" w:rsidRDefault="009227F1">
      <w:pPr>
        <w:pStyle w:val="ConsPlusNormal"/>
        <w:spacing w:before="220"/>
        <w:ind w:firstLine="540"/>
        <w:jc w:val="both"/>
      </w:pPr>
      <w:r>
        <w:t>в) оформление акта согласования местоположения границ при выполнении комплексных кадастровых работ;</w:t>
      </w:r>
    </w:p>
    <w:p w:rsidR="009227F1" w:rsidRDefault="009227F1">
      <w:pPr>
        <w:pStyle w:val="ConsPlusNormal"/>
        <w:spacing w:before="220"/>
        <w:ind w:firstLine="540"/>
        <w:jc w:val="both"/>
      </w:pPr>
      <w:r>
        <w:t xml:space="preserve">г) разъяснение заинтересованным лицам, указанным в </w:t>
      </w:r>
      <w:hyperlink r:id="rId14" w:history="1">
        <w:r>
          <w:rPr>
            <w:color w:val="0000FF"/>
          </w:rPr>
          <w:t>части 3 статьи 39</w:t>
        </w:r>
      </w:hyperlink>
      <w:r>
        <w:t xml:space="preserve"> Федерального закона N 221-ФЗ, возможности разрешения земельного спора о местоположении границ земельных участков в судебном порядке.</w:t>
      </w:r>
    </w:p>
    <w:p w:rsidR="009227F1" w:rsidRDefault="009227F1">
      <w:pPr>
        <w:pStyle w:val="ConsPlusNormal"/>
        <w:spacing w:before="220"/>
        <w:ind w:firstLine="540"/>
        <w:jc w:val="both"/>
      </w:pPr>
      <w:r>
        <w:t>5. Для реализации своих полномочий согласительная комиссия вправе:</w:t>
      </w:r>
    </w:p>
    <w:p w:rsidR="009227F1" w:rsidRDefault="009227F1">
      <w:pPr>
        <w:pStyle w:val="ConsPlusNormal"/>
        <w:spacing w:before="220"/>
        <w:ind w:firstLine="540"/>
        <w:jc w:val="both"/>
      </w:pPr>
      <w:r>
        <w:t>а) запрашивать в установленном порядке у органов государственной власти Республики Алтай, органов местного самоуправления необходимую информацию;</w:t>
      </w:r>
    </w:p>
    <w:p w:rsidR="009227F1" w:rsidRDefault="009227F1">
      <w:pPr>
        <w:pStyle w:val="ConsPlusNormal"/>
        <w:spacing w:before="220"/>
        <w:ind w:firstLine="540"/>
        <w:jc w:val="both"/>
      </w:pPr>
      <w:r>
        <w:t>б) заслушивать на заседаниях согласительной комиссии информацию представителей организаций, органов государственной власти и местного самоуправления, входящих в состав комиссии, по вопросам выполнения комплексных кадастровых работ.</w:t>
      </w:r>
    </w:p>
    <w:p w:rsidR="009227F1" w:rsidRDefault="009227F1">
      <w:pPr>
        <w:pStyle w:val="ConsPlusNormal"/>
        <w:jc w:val="both"/>
      </w:pPr>
    </w:p>
    <w:p w:rsidR="009227F1" w:rsidRDefault="009227F1">
      <w:pPr>
        <w:pStyle w:val="ConsPlusNormal"/>
        <w:jc w:val="center"/>
        <w:outlineLvl w:val="1"/>
      </w:pPr>
      <w:r>
        <w:t>III. Порядок работы согласительной комиссии</w:t>
      </w:r>
    </w:p>
    <w:p w:rsidR="009227F1" w:rsidRDefault="009227F1">
      <w:pPr>
        <w:pStyle w:val="ConsPlusNormal"/>
        <w:jc w:val="both"/>
      </w:pPr>
    </w:p>
    <w:p w:rsidR="009227F1" w:rsidRDefault="009227F1">
      <w:pPr>
        <w:pStyle w:val="ConsPlusNormal"/>
        <w:ind w:firstLine="540"/>
        <w:jc w:val="both"/>
      </w:pPr>
      <w:r>
        <w:lastRenderedPageBreak/>
        <w:t xml:space="preserve">6.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r:id="rId15" w:history="1">
        <w:r>
          <w:rPr>
            <w:color w:val="0000FF"/>
          </w:rPr>
          <w:t>частью 8 статьи 42.10</w:t>
        </w:r>
      </w:hyperlink>
      <w:r>
        <w:t xml:space="preserve"> Федерального закона N 221-ФЗ порядке приглашаются заинтересованные лица, указанные в </w:t>
      </w:r>
      <w:hyperlink r:id="rId16" w:history="1">
        <w:r>
          <w:rPr>
            <w:color w:val="0000FF"/>
          </w:rPr>
          <w:t>части 3 статьи 39</w:t>
        </w:r>
      </w:hyperlink>
      <w:r>
        <w:t xml:space="preserve"> Федерального закона N 221-ФЗ, и исполнитель комплексных кадастровых работ.</w:t>
      </w:r>
    </w:p>
    <w:p w:rsidR="009227F1" w:rsidRDefault="009227F1">
      <w:pPr>
        <w:pStyle w:val="ConsPlusNormal"/>
        <w:spacing w:before="220"/>
        <w:ind w:firstLine="540"/>
        <w:jc w:val="both"/>
      </w:pPr>
      <w:r>
        <w:t>Заседания согласительной комиссии проводятся по мере необходимости.</w:t>
      </w:r>
    </w:p>
    <w:p w:rsidR="009227F1" w:rsidRDefault="009227F1">
      <w:pPr>
        <w:pStyle w:val="ConsPlusNormal"/>
        <w:spacing w:before="220"/>
        <w:ind w:firstLine="540"/>
        <w:jc w:val="both"/>
      </w:pPr>
      <w:r>
        <w:t>7. Согласительную комиссию возглавляет председатель комиссии, который:</w:t>
      </w:r>
    </w:p>
    <w:p w:rsidR="009227F1" w:rsidRDefault="009227F1">
      <w:pPr>
        <w:pStyle w:val="ConsPlusNormal"/>
        <w:spacing w:before="220"/>
        <w:ind w:firstLine="540"/>
        <w:jc w:val="both"/>
      </w:pPr>
      <w:r>
        <w:t>а) обеспечивает проведение заседаний комиссии;</w:t>
      </w:r>
    </w:p>
    <w:p w:rsidR="009227F1" w:rsidRDefault="009227F1">
      <w:pPr>
        <w:pStyle w:val="ConsPlusNormal"/>
        <w:spacing w:before="220"/>
        <w:ind w:firstLine="540"/>
        <w:jc w:val="both"/>
      </w:pPr>
      <w:r>
        <w:t>б) распределяет текущие обязанности между членами комиссии;</w:t>
      </w:r>
    </w:p>
    <w:p w:rsidR="009227F1" w:rsidRDefault="009227F1">
      <w:pPr>
        <w:pStyle w:val="ConsPlusNormal"/>
        <w:spacing w:before="220"/>
        <w:ind w:firstLine="540"/>
        <w:jc w:val="both"/>
      </w:pPr>
      <w:r>
        <w:t>в) несет персональную ответственность за выполнение возложенных на комиссию полномочий.</w:t>
      </w:r>
    </w:p>
    <w:p w:rsidR="009227F1" w:rsidRDefault="009227F1">
      <w:pPr>
        <w:pStyle w:val="ConsPlusNormal"/>
        <w:spacing w:before="220"/>
        <w:ind w:firstLine="540"/>
        <w:jc w:val="both"/>
      </w:pPr>
      <w:r>
        <w:t>8. В отсутствие председателя согласительной комиссии согласительную комиссию возглавляет заместитель председателя согласительной комиссии.</w:t>
      </w:r>
    </w:p>
    <w:p w:rsidR="009227F1" w:rsidRDefault="009227F1">
      <w:pPr>
        <w:pStyle w:val="ConsPlusNormal"/>
        <w:spacing w:before="220"/>
        <w:ind w:firstLine="540"/>
        <w:jc w:val="both"/>
      </w:pPr>
      <w:r>
        <w:t>9. Секретарь согласительной комиссии входит в состав согласительной комиссии. В рамках своих полномочий секретарь согласительной комиссии:</w:t>
      </w:r>
    </w:p>
    <w:p w:rsidR="009227F1" w:rsidRDefault="009227F1">
      <w:pPr>
        <w:pStyle w:val="ConsPlusNormal"/>
        <w:spacing w:before="220"/>
        <w:ind w:firstLine="540"/>
        <w:jc w:val="both"/>
      </w:pPr>
      <w:r>
        <w:t>а) организовывает заседания согласительной комиссии;</w:t>
      </w:r>
    </w:p>
    <w:p w:rsidR="009227F1" w:rsidRDefault="009227F1">
      <w:pPr>
        <w:pStyle w:val="ConsPlusNormal"/>
        <w:spacing w:before="220"/>
        <w:ind w:firstLine="540"/>
        <w:jc w:val="both"/>
      </w:pPr>
      <w:r>
        <w:t>б) составляет протоколы заседаний согласительной комиссии;</w:t>
      </w:r>
    </w:p>
    <w:p w:rsidR="009227F1" w:rsidRDefault="009227F1">
      <w:pPr>
        <w:pStyle w:val="ConsPlusNormal"/>
        <w:spacing w:before="220"/>
        <w:ind w:firstLine="540"/>
        <w:jc w:val="both"/>
      </w:pPr>
      <w:r>
        <w:t>в) оформляет проекты заключений согласительной комиссии о результатах рассмотрения возражений относительно местоположения границ земельных участков;</w:t>
      </w:r>
    </w:p>
    <w:p w:rsidR="009227F1" w:rsidRDefault="009227F1">
      <w:pPr>
        <w:pStyle w:val="ConsPlusNormal"/>
        <w:spacing w:before="220"/>
        <w:ind w:firstLine="540"/>
        <w:jc w:val="both"/>
      </w:pPr>
      <w:r>
        <w:t>г) обеспечивает сохранность протоколов заседаний и заключений согласительной комиссии.</w:t>
      </w:r>
    </w:p>
    <w:p w:rsidR="009227F1" w:rsidRDefault="009227F1">
      <w:pPr>
        <w:pStyle w:val="ConsPlusNormal"/>
        <w:spacing w:before="220"/>
        <w:ind w:firstLine="540"/>
        <w:jc w:val="both"/>
      </w:pPr>
      <w:r>
        <w:t>10. Заседание согласительной комиссии правомочно, если на нем присутствует две трети от установленного числа ее членов.</w:t>
      </w:r>
    </w:p>
    <w:p w:rsidR="009227F1" w:rsidRDefault="009227F1">
      <w:pPr>
        <w:pStyle w:val="ConsPlusNormal"/>
        <w:spacing w:before="220"/>
        <w:ind w:firstLine="540"/>
        <w:jc w:val="both"/>
      </w:pPr>
      <w:r>
        <w:t>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w:t>
      </w:r>
    </w:p>
    <w:p w:rsidR="009227F1" w:rsidRDefault="009227F1">
      <w:pPr>
        <w:pStyle w:val="ConsPlusNormal"/>
        <w:spacing w:before="220"/>
        <w:ind w:firstLine="540"/>
        <w:jc w:val="both"/>
      </w:pPr>
      <w:r>
        <w:t xml:space="preserve">11. Извещение о проведении заседания согласительной комиссии по установленной форме,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w:t>
      </w:r>
      <w:hyperlink r:id="rId17" w:history="1">
        <w:r>
          <w:rPr>
            <w:color w:val="0000FF"/>
          </w:rPr>
          <w:t>законом</w:t>
        </w:r>
      </w:hyperlink>
      <w:r>
        <w:t xml:space="preserve"> N 221-ФЗ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9227F1" w:rsidRDefault="009227F1">
      <w:pPr>
        <w:pStyle w:val="ConsPlusNormal"/>
        <w:spacing w:before="220"/>
        <w:ind w:firstLine="540"/>
        <w:jc w:val="both"/>
      </w:pPr>
      <w:r>
        <w:t xml:space="preserve">12. Проект карты-плана территории направляется в согласительную комиссию заказчиком комплексных кадастровых работ в соответствии с </w:t>
      </w:r>
      <w:hyperlink r:id="rId18" w:history="1">
        <w:r>
          <w:rPr>
            <w:color w:val="0000FF"/>
          </w:rPr>
          <w:t>частью 9 статьи 42.10</w:t>
        </w:r>
      </w:hyperlink>
      <w:r>
        <w:t xml:space="preserve"> Федерального закона N 221-ФЗ.</w:t>
      </w:r>
    </w:p>
    <w:p w:rsidR="009227F1" w:rsidRDefault="009227F1">
      <w:pPr>
        <w:pStyle w:val="ConsPlusNormal"/>
        <w:spacing w:before="220"/>
        <w:ind w:firstLine="540"/>
        <w:jc w:val="both"/>
      </w:pPr>
      <w:r>
        <w:t>13.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утвержденным сформировавшим ее органом.</w:t>
      </w:r>
    </w:p>
    <w:p w:rsidR="009227F1" w:rsidRDefault="009227F1">
      <w:pPr>
        <w:pStyle w:val="ConsPlusNormal"/>
        <w:spacing w:before="220"/>
        <w:ind w:firstLine="540"/>
        <w:jc w:val="both"/>
      </w:pPr>
      <w:r>
        <w:t>14.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227F1" w:rsidRDefault="009227F1">
      <w:pPr>
        <w:pStyle w:val="ConsPlusNormal"/>
        <w:spacing w:before="220"/>
        <w:ind w:firstLine="540"/>
        <w:jc w:val="both"/>
      </w:pPr>
      <w:r>
        <w:lastRenderedPageBreak/>
        <w:t xml:space="preserve">15.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w:t>
      </w:r>
      <w:hyperlink r:id="rId19" w:history="1">
        <w:r>
          <w:rPr>
            <w:color w:val="0000FF"/>
          </w:rPr>
          <w:t>законом</w:t>
        </w:r>
      </w:hyperlink>
      <w:r>
        <w:t xml:space="preserve"> N 221-ФЗ.</w:t>
      </w:r>
    </w:p>
    <w:p w:rsidR="009227F1" w:rsidRDefault="009227F1">
      <w:pPr>
        <w:pStyle w:val="ConsPlusNormal"/>
        <w:spacing w:before="220"/>
        <w:ind w:firstLine="540"/>
        <w:jc w:val="both"/>
      </w:pPr>
      <w:r>
        <w:t xml:space="preserve">16. Возражения заинтересованных лиц, указанных в </w:t>
      </w:r>
      <w:hyperlink r:id="rId20" w:history="1">
        <w:r>
          <w:rPr>
            <w:color w:val="0000FF"/>
          </w:rPr>
          <w:t>части 3 статьи 39</w:t>
        </w:r>
      </w:hyperlink>
      <w:r>
        <w:t xml:space="preserve"> Федерального закона N 221-ФЗ, относительно местоположения границ земельного участка, указанного в </w:t>
      </w:r>
      <w:hyperlink r:id="rId21" w:history="1">
        <w:r>
          <w:rPr>
            <w:color w:val="0000FF"/>
          </w:rPr>
          <w:t>пунктах 1</w:t>
        </w:r>
      </w:hyperlink>
      <w:r>
        <w:t xml:space="preserve"> и </w:t>
      </w:r>
      <w:hyperlink r:id="rId22" w:history="1">
        <w:r>
          <w:rPr>
            <w:color w:val="0000FF"/>
          </w:rPr>
          <w:t>2 части 1 статьи 42.1</w:t>
        </w:r>
      </w:hyperlink>
      <w:r>
        <w:t xml:space="preserve"> Федерального закона N 221-ФЗ,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 пяти рабочих дней со дня проведения первого заседания согласительной комиссии. Возражения относительно местоположения границ земельного участка должны содержать сведения, указанные в </w:t>
      </w:r>
      <w:hyperlink r:id="rId23" w:history="1">
        <w:r>
          <w:rPr>
            <w:color w:val="0000FF"/>
          </w:rPr>
          <w:t>части 15 статьи 42.10</w:t>
        </w:r>
      </w:hyperlink>
      <w:r>
        <w:t xml:space="preserve"> Федерального закона N 221-ФЗ.</w:t>
      </w:r>
    </w:p>
    <w:p w:rsidR="009227F1" w:rsidRDefault="009227F1">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227F1" w:rsidRDefault="009227F1">
      <w:pPr>
        <w:pStyle w:val="ConsPlusNormal"/>
        <w:spacing w:before="220"/>
        <w:ind w:firstLine="540"/>
        <w:jc w:val="both"/>
      </w:pPr>
      <w:r>
        <w:t xml:space="preserve">а)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r:id="rId24" w:history="1">
        <w:r>
          <w:rPr>
            <w:color w:val="0000FF"/>
          </w:rPr>
          <w:t>части 3 статьи 39</w:t>
        </w:r>
      </w:hyperlink>
      <w:r>
        <w:t xml:space="preserve"> Федерального закона N 221-ФЗ,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227F1" w:rsidRDefault="009227F1">
      <w:pPr>
        <w:pStyle w:val="ConsPlusNormal"/>
        <w:spacing w:before="220"/>
        <w:ind w:firstLine="540"/>
        <w:jc w:val="both"/>
      </w:pPr>
      <w:r>
        <w:t xml:space="preserve">б)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r:id="rId25" w:history="1">
        <w:r>
          <w:rPr>
            <w:color w:val="0000FF"/>
          </w:rPr>
          <w:t>части 3 статьи 39</w:t>
        </w:r>
      </w:hyperlink>
      <w:r>
        <w:t xml:space="preserve"> Федерального закона N 221-ФЗ, за исключением случаев, если земельный спор о местоположении границ земельного участка был разрешен в судебном порядке.</w:t>
      </w:r>
    </w:p>
    <w:p w:rsidR="009227F1" w:rsidRDefault="009227F1">
      <w:pPr>
        <w:pStyle w:val="ConsPlusNormal"/>
        <w:spacing w:before="220"/>
        <w:ind w:firstLine="540"/>
        <w:jc w:val="both"/>
      </w:pPr>
      <w:r>
        <w:t xml:space="preserve">18. Акты согласования местоположения границ при выполнении комплексных кадастровых работ и заключения согласительной комиссии, указанные в </w:t>
      </w:r>
      <w:hyperlink r:id="rId26" w:history="1">
        <w:r>
          <w:rPr>
            <w:color w:val="0000FF"/>
          </w:rPr>
          <w:t>пунктах 2</w:t>
        </w:r>
      </w:hyperlink>
      <w:r>
        <w:t xml:space="preserve"> и </w:t>
      </w:r>
      <w:hyperlink r:id="rId27" w:history="1">
        <w:r>
          <w:rPr>
            <w:color w:val="0000FF"/>
          </w:rPr>
          <w:t>3 части 6 статьи 42.10</w:t>
        </w:r>
      </w:hyperlink>
      <w:r>
        <w:t xml:space="preserve"> Федерального закона N 221-ФЗ, оформляются согласительной комиссией в форме документов на бумажном носителе, которые хранятся органом, сформировавшим комиссию.</w:t>
      </w:r>
    </w:p>
    <w:p w:rsidR="009227F1" w:rsidRDefault="009227F1">
      <w:pPr>
        <w:pStyle w:val="ConsPlusNormal"/>
        <w:spacing w:before="220"/>
        <w:ind w:firstLine="540"/>
        <w:jc w:val="both"/>
      </w:pPr>
      <w:r>
        <w:t xml:space="preserve">19. В течение двадцати рабочих дней со дня истечения срока представления возражений, предусмотренных </w:t>
      </w:r>
      <w:hyperlink r:id="rId28" w:history="1">
        <w:r>
          <w:rPr>
            <w:color w:val="0000FF"/>
          </w:rPr>
          <w:t>частью 14 статьи 42.10</w:t>
        </w:r>
      </w:hyperlink>
      <w:r>
        <w:t xml:space="preserve"> Федерального закона N 221-ФЗ,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227F1" w:rsidRDefault="009227F1">
      <w:pPr>
        <w:pStyle w:val="ConsPlusNormal"/>
        <w:spacing w:before="220"/>
        <w:ind w:firstLine="540"/>
        <w:jc w:val="both"/>
      </w:pPr>
      <w:r>
        <w:t>20. По результатам работы согласительной комиссии составляется протокол ее заседания по установленной форме,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9227F1" w:rsidRDefault="009227F1">
      <w:pPr>
        <w:pStyle w:val="ConsPlusNormal"/>
        <w:jc w:val="both"/>
      </w:pPr>
    </w:p>
    <w:p w:rsidR="009227F1" w:rsidRDefault="009227F1">
      <w:pPr>
        <w:pStyle w:val="ConsPlusNormal"/>
        <w:jc w:val="center"/>
        <w:outlineLvl w:val="1"/>
      </w:pPr>
      <w:r>
        <w:t>IV. Порядок рассмотрения споров о местоположении границ</w:t>
      </w:r>
    </w:p>
    <w:p w:rsidR="009227F1" w:rsidRDefault="009227F1">
      <w:pPr>
        <w:pStyle w:val="ConsPlusNormal"/>
        <w:jc w:val="center"/>
      </w:pPr>
      <w:r>
        <w:t>земельных участков</w:t>
      </w:r>
    </w:p>
    <w:p w:rsidR="009227F1" w:rsidRDefault="009227F1">
      <w:pPr>
        <w:pStyle w:val="ConsPlusNormal"/>
        <w:jc w:val="both"/>
      </w:pPr>
    </w:p>
    <w:p w:rsidR="009227F1" w:rsidRDefault="009227F1">
      <w:pPr>
        <w:pStyle w:val="ConsPlusNormal"/>
        <w:ind w:firstLine="540"/>
        <w:jc w:val="both"/>
      </w:pPr>
      <w:r>
        <w:t xml:space="preserve">21. Земельные споры о местоположении границ земельных участков, не урегулированные в результате предусмотренного </w:t>
      </w:r>
      <w:hyperlink r:id="rId29" w:history="1">
        <w:r>
          <w:rPr>
            <w:color w:val="0000FF"/>
          </w:rPr>
          <w:t>статьей 42.10</w:t>
        </w:r>
      </w:hyperlink>
      <w:r>
        <w:t xml:space="preserve"> Федерального закона N 221-ФЗ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227F1" w:rsidRDefault="009227F1">
      <w:pPr>
        <w:pStyle w:val="ConsPlusNormal"/>
        <w:spacing w:before="220"/>
        <w:ind w:firstLine="540"/>
        <w:jc w:val="both"/>
      </w:pPr>
      <w:r>
        <w:t xml:space="preserve">22. Наличие или отсутствие утвержденного в соответствии со </w:t>
      </w:r>
      <w:hyperlink r:id="rId30" w:history="1">
        <w:r>
          <w:rPr>
            <w:color w:val="0000FF"/>
          </w:rPr>
          <w:t>статьей 42.10</w:t>
        </w:r>
      </w:hyperlink>
      <w:r>
        <w:t xml:space="preserve"> Федерального закона N 221-ФЗ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w:t>
      </w:r>
      <w:r>
        <w:lastRenderedPageBreak/>
        <w:t>территории, на которой выполняются комплексные кадастровые работы.</w:t>
      </w:r>
    </w:p>
    <w:p w:rsidR="009227F1" w:rsidRDefault="009227F1">
      <w:pPr>
        <w:pStyle w:val="ConsPlusNormal"/>
        <w:jc w:val="both"/>
      </w:pPr>
    </w:p>
    <w:p w:rsidR="009227F1" w:rsidRDefault="009227F1">
      <w:pPr>
        <w:pStyle w:val="ConsPlusNormal"/>
        <w:jc w:val="both"/>
      </w:pPr>
    </w:p>
    <w:p w:rsidR="009227F1" w:rsidRDefault="009227F1">
      <w:pPr>
        <w:pStyle w:val="ConsPlusNormal"/>
        <w:pBdr>
          <w:top w:val="single" w:sz="6" w:space="0" w:color="auto"/>
        </w:pBdr>
        <w:spacing w:before="100" w:after="100"/>
        <w:jc w:val="both"/>
        <w:rPr>
          <w:sz w:val="2"/>
          <w:szCs w:val="2"/>
        </w:rPr>
      </w:pPr>
    </w:p>
    <w:p w:rsidR="00991BC3" w:rsidRDefault="00991BC3"/>
    <w:sectPr w:rsidR="00991BC3" w:rsidSect="00EC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F1"/>
    <w:rsid w:val="009227F1"/>
    <w:rsid w:val="0099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E92AD-A1EC-4FD8-A176-7F6DAFFA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7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4B7A525374C012E35F1815BD7332B69DC5A9F95749BD31E850E35D891C70A5EB96C5BAA2028B783E2B2B9587CFA3FC02CA894C8L2OEJ" TargetMode="External"/><Relationship Id="rId13" Type="http://schemas.openxmlformats.org/officeDocument/2006/relationships/hyperlink" Target="consultantplus://offline/ref=2DB4B7A525374C012E35F1815BD7332B69DC5A9F95749BD31E850E35D891C70A5EB96C5EAF2320E5D5ADB3E51E21E93DCD2CAA91D42D2E12L3O0J" TargetMode="External"/><Relationship Id="rId18" Type="http://schemas.openxmlformats.org/officeDocument/2006/relationships/hyperlink" Target="consultantplus://offline/ref=2DB4B7A525374C012E35F1815BD7332B69DC5A9F95749BD31E850E35D891C70A5EB96C5BA92228B783E2B2B9587CFA3FC02CA894C8L2OEJ" TargetMode="External"/><Relationship Id="rId26" Type="http://schemas.openxmlformats.org/officeDocument/2006/relationships/hyperlink" Target="consultantplus://offline/ref=2DB4B7A525374C012E35F1815BD7332B69DC5A9F95749BD31E850E35D891C70A5EB96C5BAA2528B783E2B2B9587CFA3FC02CA894C8L2OEJ" TargetMode="External"/><Relationship Id="rId3" Type="http://schemas.openxmlformats.org/officeDocument/2006/relationships/webSettings" Target="webSettings.xml"/><Relationship Id="rId21" Type="http://schemas.openxmlformats.org/officeDocument/2006/relationships/hyperlink" Target="consultantplus://offline/ref=2DB4B7A525374C012E35F1815BD7332B69DC5A9F95749BD31E850E35D891C70A5EB96C5CAA2B28B783E2B2B9587CFA3FC02CA894C8L2OEJ" TargetMode="External"/><Relationship Id="rId7" Type="http://schemas.openxmlformats.org/officeDocument/2006/relationships/hyperlink" Target="consultantplus://offline/ref=2DB4B7A525374C012E35EF8C4DBB64276CDF07979179958D4ADA55688F98CD5D19F6351CEB2E22E3D2A6E7BC5120B57B903FA89CD42F2B0E331FC7L4O3J" TargetMode="External"/><Relationship Id="rId12" Type="http://schemas.openxmlformats.org/officeDocument/2006/relationships/hyperlink" Target="consultantplus://offline/ref=2DB4B7A525374C012E35F1815BD7332B69DC5A9F95749BD31E850E35D891C70A5EB96C5EAF2320E5D5ADB3E51E21E93DCD2CAA91D42D2E12L3O0J" TargetMode="External"/><Relationship Id="rId17" Type="http://schemas.openxmlformats.org/officeDocument/2006/relationships/hyperlink" Target="consultantplus://offline/ref=2DB4B7A525374C012E35F1815BD7332B69DC5A9F95749BD31E850E35D891C70A4CB93452AD2B3DE3D7B8E5B458L7O5J" TargetMode="External"/><Relationship Id="rId25" Type="http://schemas.openxmlformats.org/officeDocument/2006/relationships/hyperlink" Target="consultantplus://offline/ref=2DB4B7A525374C012E35F1815BD7332B69DC5A9F95749BD31E850E35D891C70A5EB96C5EAF2320E5D5ADB3E51E21E93DCD2CAA91D42D2E12L3O0J" TargetMode="External"/><Relationship Id="rId2" Type="http://schemas.openxmlformats.org/officeDocument/2006/relationships/settings" Target="settings.xml"/><Relationship Id="rId16" Type="http://schemas.openxmlformats.org/officeDocument/2006/relationships/hyperlink" Target="consultantplus://offline/ref=2DB4B7A525374C012E35F1815BD7332B69DC5A9F95749BD31E850E35D891C70A5EB96C5EAF2320E5D5ADB3E51E21E93DCD2CAA91D42D2E12L3O0J" TargetMode="External"/><Relationship Id="rId20" Type="http://schemas.openxmlformats.org/officeDocument/2006/relationships/hyperlink" Target="consultantplus://offline/ref=2DB4B7A525374C012E35F1815BD7332B69DC5A9F95749BD31E850E35D891C70A5EB96C5EAF2320E5D5ADB3E51E21E93DCD2CAA91D42D2E12L3O0J" TargetMode="External"/><Relationship Id="rId29" Type="http://schemas.openxmlformats.org/officeDocument/2006/relationships/hyperlink" Target="consultantplus://offline/ref=2DB4B7A525374C012E35F1815BD7332B69DC5A9F95749BD31E850E35D891C70A5EB96C5BAB2128B783E2B2B9587CFA3FC02CA894C8L2OEJ" TargetMode="External"/><Relationship Id="rId1" Type="http://schemas.openxmlformats.org/officeDocument/2006/relationships/styles" Target="styles.xml"/><Relationship Id="rId6" Type="http://schemas.openxmlformats.org/officeDocument/2006/relationships/hyperlink" Target="consultantplus://offline/ref=2DB4B7A525374C012E35EF8C4DBB64276CDF07979179958D4ADA55688F98CD5D19F6351CEB2E22E3D2A6E7B35120B57B903FA89CD42F2B0E331FC7L4O3J" TargetMode="External"/><Relationship Id="rId11" Type="http://schemas.openxmlformats.org/officeDocument/2006/relationships/hyperlink" Target="consultantplus://offline/ref=2DB4B7A525374C012E35F1815BD7332B69DC5A9F95749BD31E850E35D891C70A5EB96C5BAA2128B783E2B2B9587CFA3FC02CA894C8L2OEJ" TargetMode="External"/><Relationship Id="rId24" Type="http://schemas.openxmlformats.org/officeDocument/2006/relationships/hyperlink" Target="consultantplus://offline/ref=2DB4B7A525374C012E35F1815BD7332B69DC5A9F95749BD31E850E35D891C70A5EB96C5EAF2320E5D5ADB3E51E21E93DCD2CAA91D42D2E12L3O0J" TargetMode="External"/><Relationship Id="rId32" Type="http://schemas.openxmlformats.org/officeDocument/2006/relationships/theme" Target="theme/theme1.xml"/><Relationship Id="rId5" Type="http://schemas.openxmlformats.org/officeDocument/2006/relationships/hyperlink" Target="consultantplus://offline/ref=2DB4B7A525374C012E35F1815BD7332B69DC5A9F95749BD31E850E35D891C70A5EB96C5BAA2028B783E2B2B9587CFA3FC02CA894C8L2OEJ" TargetMode="External"/><Relationship Id="rId15" Type="http://schemas.openxmlformats.org/officeDocument/2006/relationships/hyperlink" Target="consultantplus://offline/ref=2DB4B7A525374C012E35F1815BD7332B69DC5A9F95749BD31E850E35D891C70A5EB96C5BA92328B783E2B2B9587CFA3FC02CA894C8L2OEJ" TargetMode="External"/><Relationship Id="rId23" Type="http://schemas.openxmlformats.org/officeDocument/2006/relationships/hyperlink" Target="consultantplus://offline/ref=2DB4B7A525374C012E35F1815BD7332B69DC5A9F95749BD31E850E35D891C70A5EB96C5BA82328B783E2B2B9587CFA3FC02CA894C8L2OEJ" TargetMode="External"/><Relationship Id="rId28" Type="http://schemas.openxmlformats.org/officeDocument/2006/relationships/hyperlink" Target="consultantplus://offline/ref=2DB4B7A525374C012E35F1815BD7332B69DC5A9F95749BD31E850E35D891C70A5EB96C5BA92A28B783E2B2B9587CFA3FC02CA894C8L2OEJ" TargetMode="External"/><Relationship Id="rId10" Type="http://schemas.openxmlformats.org/officeDocument/2006/relationships/hyperlink" Target="consultantplus://offline/ref=2DB4B7A525374C012E35F1815BD7332B69DC5A9F95749BD31E850E35D891C70A5EB96C5BAB2028B783E2B2B9587CFA3FC02CA894C8L2OEJ" TargetMode="External"/><Relationship Id="rId19" Type="http://schemas.openxmlformats.org/officeDocument/2006/relationships/hyperlink" Target="consultantplus://offline/ref=2DB4B7A525374C012E35F1815BD7332B69DC5A9F95749BD31E850E35D891C70A4CB93452AD2B3DE3D7B8E5B458L7O5J" TargetMode="External"/><Relationship Id="rId31" Type="http://schemas.openxmlformats.org/officeDocument/2006/relationships/fontTable" Target="fontTable.xml"/><Relationship Id="rId4" Type="http://schemas.openxmlformats.org/officeDocument/2006/relationships/hyperlink" Target="consultantplus://offline/ref=2DB4B7A525374C012E35EF8C4DBB64276CDF07979179958D4ADA55688F98CD5D19F6351CEB2E22E3D2A6E7B25120B57B903FA89CD42F2B0E331FC7L4O3J" TargetMode="External"/><Relationship Id="rId9" Type="http://schemas.openxmlformats.org/officeDocument/2006/relationships/hyperlink" Target="consultantplus://offline/ref=2DB4B7A525374C012E35EF8C4DBB64276CDF07979179958D4ADA55688F98CD5D19F6351CEB2E22E3D2A6E7BC5120B57B903FA89CD42F2B0E331FC7L4O3J" TargetMode="External"/><Relationship Id="rId14" Type="http://schemas.openxmlformats.org/officeDocument/2006/relationships/hyperlink" Target="consultantplus://offline/ref=2DB4B7A525374C012E35F1815BD7332B69DC5A9F95749BD31E850E35D891C70A5EB96C5EAF2320E5D5ADB3E51E21E93DCD2CAA91D42D2E12L3O0J" TargetMode="External"/><Relationship Id="rId22" Type="http://schemas.openxmlformats.org/officeDocument/2006/relationships/hyperlink" Target="consultantplus://offline/ref=2DB4B7A525374C012E35F1815BD7332B69DC5A9F95749BD31E850E35D891C70A5EB96C5CAA2A28B783E2B2B9587CFA3FC02CA894C8L2OEJ" TargetMode="External"/><Relationship Id="rId27" Type="http://schemas.openxmlformats.org/officeDocument/2006/relationships/hyperlink" Target="consultantplus://offline/ref=2DB4B7A525374C012E35F1815BD7332B69DC5A9F95749BD31E850E35D891C70A5EB96C5BAA2428B783E2B2B9587CFA3FC02CA894C8L2OEJ" TargetMode="External"/><Relationship Id="rId30" Type="http://schemas.openxmlformats.org/officeDocument/2006/relationships/hyperlink" Target="consultantplus://offline/ref=2DB4B7A525374C012E35F1815BD7332B69DC5A9F95749BD31E850E35D891C70A5EB96C5BAB2128B783E2B2B9587CFA3FC02CA894C8L2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2021-05-28T09:14:00Z</dcterms:created>
  <dcterms:modified xsi:type="dcterms:W3CDTF">2021-05-28T09:14:00Z</dcterms:modified>
</cp:coreProperties>
</file>